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</w:rPr>
        <w:t xml:space="preserve">SELMA-oma-apuohjelma </w:t>
      </w:r>
    </w:p>
    <w:p>
      <w:pPr>
        <w:pStyle w:val="Body Text"/>
      </w:pPr>
      <w:r>
        <w:rPr>
          <w:rtl w:val="0"/>
        </w:rPr>
        <w:t>Voit kirjata teht</w:t>
      </w:r>
      <w:r>
        <w:rPr>
          <w:rtl w:val="0"/>
        </w:rPr>
        <w:t>ä</w:t>
      </w:r>
      <w:r>
        <w:rPr>
          <w:rtl w:val="0"/>
        </w:rPr>
        <w:t>vi</w:t>
      </w:r>
      <w:r>
        <w:rPr>
          <w:rtl w:val="0"/>
        </w:rPr>
        <w:t xml:space="preserve">ä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lle lomakkeella ja tulostaa tai tallentaa ne omalle koneellesi. Vaihtoehtoisesti voit k</w:t>
      </w:r>
      <w:r>
        <w:rPr>
          <w:rtl w:val="0"/>
        </w:rPr>
        <w:t>ä</w:t>
      </w:r>
      <w:r>
        <w:rPr>
          <w:rtl w:val="0"/>
        </w:rPr>
        <w:t>ytt</w:t>
      </w:r>
      <w:r>
        <w:rPr>
          <w:rtl w:val="0"/>
        </w:rPr>
        <w:t xml:space="preserve">ää </w:t>
      </w:r>
      <w:r>
        <w:rPr>
          <w:rtl w:val="0"/>
        </w:rPr>
        <w:t>kirjaamiseen mit</w:t>
      </w:r>
      <w:r>
        <w:rPr>
          <w:rtl w:val="0"/>
        </w:rPr>
        <w:t xml:space="preserve">ä </w:t>
      </w:r>
      <w:r>
        <w:rPr>
          <w:rtl w:val="0"/>
        </w:rPr>
        <w:t>tahansa paperia, vihkoa tai tietokonetta itsellesi parhaiten sopivalla tavalla.</w:t>
      </w:r>
    </w:p>
    <w:p>
      <w:pPr>
        <w:pStyle w:val="Body Text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</w:rPr>
        <w:t>Voit kirjoittaa sen verran kuin hyv</w:t>
      </w:r>
      <w:r>
        <w:rPr>
          <w:rtl w:val="0"/>
        </w:rPr>
        <w:t>ä</w:t>
      </w:r>
      <w:r>
        <w:rPr>
          <w:rtl w:val="0"/>
        </w:rPr>
        <w:t>lt</w:t>
      </w:r>
      <w:r>
        <w:rPr>
          <w:rtl w:val="0"/>
        </w:rPr>
        <w:t xml:space="preserve">ä </w:t>
      </w:r>
      <w:r>
        <w:rPr>
          <w:rtl w:val="0"/>
        </w:rPr>
        <w:t xml:space="preserve">tuntuu. </w:t>
      </w:r>
      <w:r>
        <w:rPr>
          <w:rtl w:val="0"/>
          <w:lang w:val="sv-SE"/>
        </w:rPr>
        <w:t>Ä</w:t>
      </w:r>
      <w:r>
        <w:rPr>
          <w:rtl w:val="0"/>
        </w:rPr>
        <w:t>l</w:t>
      </w:r>
      <w:r>
        <w:rPr>
          <w:rtl w:val="0"/>
        </w:rPr>
        <w:t xml:space="preserve">ä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lit</w:t>
      </w:r>
      <w:r>
        <w:rPr>
          <w:rtl w:val="0"/>
        </w:rPr>
        <w:t xml:space="preserve">ä </w:t>
      </w:r>
      <w:r>
        <w:rPr>
          <w:rtl w:val="0"/>
        </w:rPr>
        <w:t>kielioppis</w:t>
      </w:r>
      <w:r>
        <w:rPr>
          <w:rtl w:val="0"/>
        </w:rPr>
        <w:t>ää</w:t>
      </w:r>
      <w:r>
        <w:rPr>
          <w:rtl w:val="0"/>
        </w:rPr>
        <w:t>nn</w:t>
      </w:r>
      <w:r>
        <w:rPr>
          <w:rtl w:val="0"/>
          <w:lang w:val="sv-SE"/>
        </w:rPr>
        <w:t>ö</w:t>
      </w:r>
      <w:r>
        <w:rPr>
          <w:rtl w:val="0"/>
        </w:rPr>
        <w:t>ist</w:t>
      </w:r>
      <w:r>
        <w:rPr>
          <w:rtl w:val="0"/>
        </w:rPr>
        <w:t xml:space="preserve">ä </w:t>
      </w:r>
      <w:r>
        <w:rPr>
          <w:rtl w:val="0"/>
        </w:rPr>
        <w:t>tai muista kielellisist</w:t>
      </w:r>
      <w:r>
        <w:rPr>
          <w:rtl w:val="0"/>
        </w:rPr>
        <w:t xml:space="preserve">ä </w:t>
      </w:r>
      <w:r>
        <w:rPr>
          <w:rtl w:val="0"/>
        </w:rPr>
        <w:t>asioista kirjoittaessasi. T</w:t>
      </w:r>
      <w:r>
        <w:rPr>
          <w:rtl w:val="0"/>
        </w:rPr>
        <w:t>ä</w:t>
      </w:r>
      <w:r>
        <w:rPr>
          <w:rtl w:val="0"/>
        </w:rPr>
        <w:t>rkeint</w:t>
      </w:r>
      <w:r>
        <w:rPr>
          <w:rtl w:val="0"/>
        </w:rPr>
        <w:t xml:space="preserve">ä </w:t>
      </w:r>
      <w:r>
        <w:rPr>
          <w:rtl w:val="0"/>
        </w:rPr>
        <w:t>on, ett</w:t>
      </w:r>
      <w:r>
        <w:rPr>
          <w:rtl w:val="0"/>
        </w:rPr>
        <w:t xml:space="preserve">ä </w:t>
      </w:r>
      <w:r>
        <w:rPr>
          <w:rtl w:val="0"/>
        </w:rPr>
        <w:t>annat itsesi kirjoittaa vapaasti niist</w:t>
      </w:r>
      <w:r>
        <w:rPr>
          <w:rtl w:val="0"/>
        </w:rPr>
        <w:t xml:space="preserve">ä </w:t>
      </w:r>
      <w:r>
        <w:rPr>
          <w:rtl w:val="0"/>
        </w:rPr>
        <w:t>tuntemuksista, mit</w:t>
      </w:r>
      <w:r>
        <w:rPr>
          <w:rtl w:val="0"/>
        </w:rPr>
        <w:t xml:space="preserve">ä </w:t>
      </w:r>
      <w:r>
        <w:rPr>
          <w:rtl w:val="0"/>
        </w:rPr>
        <w:t>vaikea el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ntilanne on sinulle aiheuttanut. Tavoitteena on, ett</w:t>
      </w:r>
      <w:r>
        <w:rPr>
          <w:rtl w:val="0"/>
        </w:rPr>
        <w:t xml:space="preserve">ä </w:t>
      </w:r>
      <w:r>
        <w:rPr>
          <w:rtl w:val="0"/>
        </w:rPr>
        <w:t xml:space="preserve">yhden viikon aikana vastataan yhden istunnon kysymyksiin. </w:t>
      </w:r>
    </w:p>
    <w:p>
      <w:pPr>
        <w:pStyle w:val="heading 2"/>
      </w:pPr>
      <w:r>
        <w:rPr>
          <w:rtl w:val="0"/>
          <w:lang w:val="it-IT"/>
        </w:rPr>
        <w:t>Istunto 5</w:t>
      </w:r>
      <w:r>
        <w:br w:type="textWrapping"/>
      </w:r>
    </w:p>
    <w:p>
      <w:pPr>
        <w:pStyle w:val="Oletu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left"/>
        <w:rPr>
          <w:rFonts w:ascii="Calibri" w:cs="Calibri" w:hAnsi="Calibri" w:eastAsia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14:textFill>
            <w14:solidFill>
              <w14:srgbClr w14:val="3C3C3C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T</w:t>
      </w:r>
      <w:r>
        <w:rPr>
          <w:rFonts w:ascii="Calibri" w:hAnsi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EHT</w:t>
      </w:r>
      <w:r>
        <w:rPr>
          <w:rFonts w:ascii="Calibri" w:hAnsi="Calibri" w:hint="default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V</w:t>
      </w:r>
      <w:r>
        <w:rPr>
          <w:rFonts w:ascii="Calibri" w:hAnsi="Calibri" w:hint="default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23</w:t>
      </w:r>
      <w:r>
        <w:rPr>
          <w:rFonts w:ascii="Calibri" w:cs="Calibri" w:hAnsi="Calibri" w:eastAsia="Calibri"/>
          <w:b w:val="1"/>
          <w:bCs w:val="1"/>
          <w:outline w:val="0"/>
          <w:color w:val="3b3b3b"/>
          <w:sz w:val="22"/>
          <w:szCs w:val="22"/>
          <w:u w:color="3b3b3b"/>
          <w:shd w:val="clear" w:color="auto" w:fill="ffffff"/>
          <w14:textFill>
            <w14:solidFill>
              <w14:srgbClr w14:val="3C3C3C"/>
            </w14:solidFill>
          </w14:textFill>
        </w:rPr>
        <w:br w:type="textWrapping"/>
      </w:r>
    </w:p>
    <w:p>
      <w:pPr>
        <w:pStyle w:val="Oletu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left"/>
        <w:rPr>
          <w:rFonts w:ascii="Calibri" w:cs="Calibri" w:hAnsi="Calibri" w:eastAsia="Calibri"/>
          <w:outline w:val="0"/>
          <w:color w:val="3b3b3b"/>
          <w:sz w:val="22"/>
          <w:szCs w:val="22"/>
          <w:u w:color="3b3b3b"/>
          <w:shd w:val="clear" w:color="auto" w:fill="ffffff"/>
          <w14:textFill>
            <w14:solidFill>
              <w14:srgbClr w14:val="3C3C3C"/>
            </w14:solidFill>
          </w14:textFill>
        </w:rPr>
      </w:pP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Miten ajattelet kokemasi vaikean el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m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ntilanteen muuttaneen sinua? Mink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laisia muutoksia olet havainnut? N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m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voivat liitty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esimerkiksi sosiaalisiin suhteisiin, suhtautumiseesi toisiin ihmisiin tai tulevaisuuteen, ajattelusi, k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ytt</w:t>
      </w:r>
      <w:r>
        <w:rPr>
          <w:rFonts w:ascii="Calibri" w:hAnsi="Calibri" w:hint="default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u w:color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ytymiseesi tai terveyteesi jne.</w:t>
      </w:r>
    </w:p>
    <w:p>
      <w:pPr>
        <w:pStyle w:val="heading 3"/>
      </w:pPr>
      <w:r>
        <w:rPr>
          <w:rtl w:val="0"/>
          <w:lang w:val="en-US"/>
        </w:rPr>
        <w:t>TEHT</w:t>
      </w:r>
      <w:r>
        <w:rPr>
          <w:rtl w:val="0"/>
          <w:lang w:val="sv-SE"/>
        </w:rPr>
        <w:t>Ä</w:t>
      </w:r>
      <w:r>
        <w:rPr>
          <w:rtl w:val="0"/>
        </w:rPr>
        <w:t>V</w:t>
      </w:r>
      <w:r>
        <w:rPr>
          <w:rtl w:val="0"/>
          <w:lang w:val="sv-SE"/>
        </w:rPr>
        <w:t xml:space="preserve">Ä </w:t>
      </w:r>
      <w:r>
        <w:rPr>
          <w:rtl w:val="0"/>
        </w:rPr>
        <w:t>24</w:t>
      </w: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</w:rPr>
        <w:t>Asetu hetkeksi itsesi ulkopuolelle katsomaan itse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si ik</w:t>
      </w:r>
      <w:r>
        <w:rPr>
          <w:b w:val="0"/>
          <w:bCs w:val="0"/>
          <w:rtl w:val="0"/>
        </w:rPr>
        <w:t>ää</w:t>
      </w:r>
      <w:r>
        <w:rPr>
          <w:b w:val="0"/>
          <w:bCs w:val="0"/>
          <w:rtl w:val="0"/>
        </w:rPr>
        <w:t>n kuin jonkun toisen ihmisen silmin, mutta pid</w:t>
      </w:r>
      <w:r>
        <w:rPr>
          <w:b w:val="0"/>
          <w:bCs w:val="0"/>
          <w:rtl w:val="0"/>
        </w:rPr>
        <w:t xml:space="preserve">ä </w:t>
      </w:r>
      <w:r>
        <w:rPr>
          <w:b w:val="0"/>
          <w:bCs w:val="0"/>
          <w:rtl w:val="0"/>
        </w:rPr>
        <w:t>mieless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si se, mit</w:t>
      </w:r>
      <w:r>
        <w:rPr>
          <w:b w:val="0"/>
          <w:bCs w:val="0"/>
          <w:rtl w:val="0"/>
        </w:rPr>
        <w:t xml:space="preserve">ä </w:t>
      </w:r>
      <w:r>
        <w:rPr>
          <w:b w:val="0"/>
          <w:bCs w:val="0"/>
          <w:rtl w:val="0"/>
        </w:rPr>
        <w:t>sin</w:t>
      </w:r>
      <w:r>
        <w:rPr>
          <w:b w:val="0"/>
          <w:bCs w:val="0"/>
          <w:rtl w:val="0"/>
        </w:rPr>
        <w:t xml:space="preserve">ä </w:t>
      </w:r>
      <w:r>
        <w:rPr>
          <w:b w:val="0"/>
          <w:bCs w:val="0"/>
          <w:rtl w:val="0"/>
        </w:rPr>
        <w:t>henkil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</w:rPr>
        <w:t>kohtaisesti tied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t tilanteestasi. Pohdi toisen ihmisen n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k</w:t>
      </w:r>
      <w:r>
        <w:rPr>
          <w:b w:val="0"/>
          <w:bCs w:val="0"/>
          <w:rtl w:val="0"/>
          <w:lang w:val="sv-SE"/>
        </w:rPr>
        <w:t>ö</w:t>
      </w:r>
      <w:r>
        <w:rPr>
          <w:b w:val="0"/>
          <w:bCs w:val="0"/>
          <w:rtl w:val="0"/>
        </w:rPr>
        <w:t>kulmasta sit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, mink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laisia muutoksia muut ihmiset ovat voineet havaita sinussa? Mink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laisia muutoksia muut ihmiset eiv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t ehk</w:t>
      </w:r>
      <w:r>
        <w:rPr>
          <w:b w:val="0"/>
          <w:bCs w:val="0"/>
          <w:rtl w:val="0"/>
        </w:rPr>
        <w:t xml:space="preserve">ä 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e, jotka sin</w:t>
      </w:r>
      <w:r>
        <w:rPr>
          <w:b w:val="0"/>
          <w:bCs w:val="0"/>
          <w:rtl w:val="0"/>
        </w:rPr>
        <w:t xml:space="preserve">ä </w:t>
      </w:r>
      <w:r>
        <w:rPr>
          <w:b w:val="0"/>
          <w:bCs w:val="0"/>
          <w:rtl w:val="0"/>
        </w:rPr>
        <w:t>kuitenkin n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  <w:lang w:val="zh-TW" w:eastAsia="zh-TW"/>
        </w:rPr>
        <w:t>et? Mink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laisia asioita muut ovat saattaneet huomata, joita sinulle itsellesi ei ole tullut mieleen. Mink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laisia voimavaroja n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ihin asioihin voi liitty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  <w:lang w:val="zh-TW" w:eastAsia="zh-TW"/>
        </w:rPr>
        <w:t>?</w:t>
      </w:r>
    </w:p>
    <w:p>
      <w:pPr>
        <w:pStyle w:val="heading 3"/>
      </w:pPr>
      <w:r>
        <w:rPr>
          <w:rtl w:val="0"/>
          <w:lang w:val="en-US"/>
        </w:rPr>
        <w:t>TEHT</w:t>
      </w:r>
      <w:r>
        <w:rPr>
          <w:rtl w:val="0"/>
          <w:lang w:val="sv-SE"/>
        </w:rPr>
        <w:t>Ä</w:t>
      </w:r>
      <w:r>
        <w:rPr>
          <w:rtl w:val="0"/>
        </w:rPr>
        <w:t>V</w:t>
      </w:r>
      <w:r>
        <w:rPr>
          <w:rtl w:val="0"/>
          <w:lang w:val="sv-SE"/>
        </w:rPr>
        <w:t xml:space="preserve">Ä </w:t>
      </w:r>
      <w:r>
        <w:rPr>
          <w:rtl w:val="0"/>
        </w:rPr>
        <w:t>2</w:t>
      </w:r>
      <w:r>
        <w:rPr>
          <w:rtl w:val="0"/>
        </w:rPr>
        <w:t>5</w:t>
      </w:r>
    </w:p>
    <w:p>
      <w:pPr>
        <w:pStyle w:val="Body Text"/>
      </w:pPr>
      <w:r>
        <w:rPr>
          <w:rtl w:val="0"/>
          <w:lang w:val="es-ES_tradnl"/>
        </w:rPr>
        <w:t>Miten el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ntilanteesi on vaikuttanut uskomuksiisi? Onko se tuonut esimerkiksi esille joitain aiemmin n</w:t>
      </w:r>
      <w:r>
        <w:rPr>
          <w:rtl w:val="0"/>
        </w:rPr>
        <w:t>ä</w:t>
      </w:r>
      <w:r>
        <w:rPr>
          <w:rtl w:val="0"/>
        </w:rPr>
        <w:t>kym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  <w:lang w:val="sv-SE"/>
        </w:rPr>
        <w:t>ö</w:t>
      </w:r>
      <w:r>
        <w:rPr>
          <w:rtl w:val="0"/>
        </w:rPr>
        <w:t>mist</w:t>
      </w:r>
      <w:r>
        <w:rPr>
          <w:rtl w:val="0"/>
        </w:rPr>
        <w:t xml:space="preserve">ä </w:t>
      </w:r>
      <w:r>
        <w:rPr>
          <w:rtl w:val="0"/>
        </w:rPr>
        <w:t>uskomuksistasi? Onko el</w:t>
      </w:r>
      <w:r>
        <w:rPr>
          <w:rtl w:val="0"/>
        </w:rPr>
        <w:t>ä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ntilanne muuttanut uskomuksiasi ja k</w:t>
      </w:r>
      <w:r>
        <w:rPr>
          <w:rtl w:val="0"/>
        </w:rPr>
        <w:t>ä</w:t>
      </w:r>
      <w:r>
        <w:rPr>
          <w:rtl w:val="0"/>
        </w:rPr>
        <w:t>sityksi</w:t>
      </w:r>
      <w:r>
        <w:rPr>
          <w:rtl w:val="0"/>
        </w:rPr>
        <w:t>ä</w:t>
      </w:r>
      <w:r>
        <w:rPr>
          <w:rtl w:val="0"/>
        </w:rPr>
        <w:t>si tai onko syntynyt uusia?</w:t>
      </w:r>
      <w:r>
        <w:rPr>
          <w:rtl w:val="0"/>
        </w:rPr>
        <w:t>la.</w:t>
      </w:r>
    </w:p>
    <w:p>
      <w:pPr>
        <w:pStyle w:val="heading 3"/>
      </w:pPr>
      <w:r>
        <w:rPr>
          <w:rtl w:val="0"/>
          <w:lang w:val="en-US"/>
        </w:rPr>
        <w:t>TEHT</w:t>
      </w:r>
      <w:r>
        <w:rPr>
          <w:rtl w:val="0"/>
          <w:lang w:val="sv-SE"/>
        </w:rPr>
        <w:t>Ä</w:t>
      </w:r>
      <w:r>
        <w:rPr>
          <w:rtl w:val="0"/>
        </w:rPr>
        <w:t>V</w:t>
      </w:r>
      <w:r>
        <w:rPr>
          <w:rtl w:val="0"/>
          <w:lang w:val="sv-SE"/>
        </w:rPr>
        <w:t xml:space="preserve">Ä </w:t>
      </w:r>
      <w:r>
        <w:rPr>
          <w:rtl w:val="0"/>
        </w:rPr>
        <w:t>2</w:t>
      </w:r>
      <w:r>
        <w:rPr>
          <w:rtl w:val="0"/>
        </w:rPr>
        <w:t>6</w:t>
      </w: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</w:rPr>
        <w:t>Mink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laiset uskomuksesi auttavat katsomaan asioita positiivisemmalta kannalta ja antavat voimaa?</w:t>
      </w: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TEHT</w:t>
      </w:r>
      <w:r>
        <w:rPr>
          <w:rtl w:val="0"/>
          <w:lang w:val="sv-SE"/>
        </w:rPr>
        <w:t>Ä</w:t>
      </w:r>
      <w:r>
        <w:rPr>
          <w:rtl w:val="0"/>
        </w:rPr>
        <w:t>V</w:t>
      </w:r>
      <w:r>
        <w:rPr>
          <w:rtl w:val="0"/>
          <w:lang w:val="sv-SE"/>
        </w:rPr>
        <w:t xml:space="preserve">Ä </w:t>
      </w:r>
      <w:r>
        <w:rPr>
          <w:rtl w:val="0"/>
        </w:rPr>
        <w:t>2</w:t>
      </w:r>
      <w:r>
        <w:rPr>
          <w:rtl w:val="0"/>
        </w:rPr>
        <w:t>7</w:t>
      </w:r>
      <w:r>
        <w:br w:type="textWrapping"/>
      </w:r>
    </w:p>
    <w:p>
      <w:pPr>
        <w:pStyle w:val="Oletu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left"/>
        <w:rPr>
          <w:rFonts w:ascii="Calibri" w:cs="Calibri" w:hAnsi="Calibri" w:eastAsia="Calibri"/>
          <w:outline w:val="0"/>
          <w:color w:val="3b3b3b"/>
          <w:shd w:val="clear" w:color="auto" w:fill="ffffff"/>
          <w14:textFill>
            <w14:solidFill>
              <w14:srgbClr w14:val="3C3C3C"/>
            </w14:solidFill>
          </w14:textFill>
        </w:rPr>
      </w:pPr>
      <w:r>
        <w:rPr>
          <w:rFonts w:ascii="Calibri" w:hAnsi="Calibri"/>
          <w:outline w:val="0"/>
          <w:color w:val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Mink</w:t>
      </w:r>
      <w:r>
        <w:rPr>
          <w:rFonts w:ascii="Calibri" w:hAnsi="Calibri" w:hint="default"/>
          <w:outline w:val="0"/>
          <w:color w:val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laisia vaikutuksia uskomuksillasi on tulevaisuuteesi? Miten haluaisit muuttaa uskomuksiasi?</w:t>
      </w:r>
    </w:p>
    <w:p>
      <w:pPr>
        <w:pStyle w:val="Oletu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left"/>
        <w:rPr>
          <w:rFonts w:ascii="Calibri" w:cs="Calibri" w:hAnsi="Calibri" w:eastAsia="Calibri"/>
          <w:outline w:val="0"/>
          <w:color w:val="3b3b3b"/>
          <w:shd w:val="clear" w:color="auto" w:fill="ffffff"/>
          <w14:textFill>
            <w14:solidFill>
              <w14:srgbClr w14:val="3C3C3C"/>
            </w14:solidFill>
          </w14:textFill>
        </w:rPr>
      </w:pPr>
    </w:p>
    <w:p>
      <w:pPr>
        <w:pStyle w:val="heading 3"/>
      </w:pPr>
      <w:r>
        <w:rPr>
          <w:rtl w:val="0"/>
          <w:lang w:val="en-US"/>
        </w:rPr>
        <w:t>TEHT</w:t>
      </w:r>
      <w:r>
        <w:rPr>
          <w:rtl w:val="0"/>
          <w:lang w:val="sv-SE"/>
        </w:rPr>
        <w:t>Ä</w:t>
      </w:r>
      <w:r>
        <w:rPr>
          <w:rtl w:val="0"/>
        </w:rPr>
        <w:t>V</w:t>
      </w:r>
      <w:r>
        <w:rPr>
          <w:rtl w:val="0"/>
          <w:lang w:val="sv-SE"/>
        </w:rPr>
        <w:t xml:space="preserve">Ä </w:t>
      </w:r>
      <w:r>
        <w:rPr>
          <w:rtl w:val="0"/>
        </w:rPr>
        <w:t>2</w:t>
      </w:r>
      <w:r>
        <w:rPr>
          <w:rtl w:val="0"/>
        </w:rPr>
        <w:t>8</w:t>
      </w:r>
    </w:p>
    <w:p>
      <w:pPr>
        <w:pStyle w:val="Oletu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left"/>
      </w:pP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Kirjoita itsest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si lyhyt kertomus, joka kerrot oman 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selviytymistarinasi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. Ota j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lleen ulkopuolinen n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:lang w:val="sv-SE"/>
          <w14:textFill>
            <w14:solidFill>
              <w14:srgbClr w14:val="3C3C3C"/>
            </w14:solidFill>
          </w14:textFill>
        </w:rPr>
        <w:t>ö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kulma. Nyt toinen min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si kertoo kokemuksistasi tulevaisuudesta 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sin. Aikaa on kulunut nykyhetkest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esimerkiksi kaksi vuotta eteenp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in. Puhu itsest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si yksik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:lang w:val="sv-SE"/>
          <w14:textFill>
            <w14:solidFill>
              <w14:srgbClr w14:val="3C3C3C"/>
            </w14:solidFill>
          </w14:textFill>
        </w:rPr>
        <w:t>ö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n kolmannessa persoonassa, eli esim. 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H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nest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tuntui, ett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ä…”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ja 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yt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edell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C3C3C"/>
            </w14:solidFill>
          </w14:textFill>
        </w:rPr>
        <w:t>oppimiasi n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:lang w:val="sv-SE"/>
          <w14:textFill>
            <w14:solidFill>
              <w14:srgbClr w14:val="3C3C3C"/>
            </w14:solidFill>
          </w14:textFill>
        </w:rPr>
        <w:t>ö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kulmia monipuolistavia sanoja, kuten 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ajoittain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”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tai 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mielest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”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. Kiinnit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erityist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huomiota siihen, mink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laisia asioita kahdessa vuodessa on tapahtunut, ja siihen mik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ä 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on auttanut eteenp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in. Mink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laisia ajatuksia tarina her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tt</w:t>
      </w:r>
      <w:r>
        <w:rPr>
          <w:rFonts w:ascii="Calibri" w:hAnsi="Calibri" w:hint="default"/>
          <w:outline w:val="0"/>
          <w:color w:val="3b3b3b"/>
          <w:sz w:val="22"/>
          <w:szCs w:val="22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ää</w:t>
      </w:r>
      <w:r>
        <w:rPr>
          <w:rFonts w:ascii="Calibri" w:hAnsi="Calibri"/>
          <w:outline w:val="0"/>
          <w:color w:val="3b3b3b"/>
          <w:sz w:val="22"/>
          <w:szCs w:val="22"/>
          <w:shd w:val="clear" w:color="auto" w:fill="ffffff"/>
          <w:rtl w:val="0"/>
          <w:lang w:val="zh-TW" w:eastAsia="zh-TW"/>
          <w14:textFill>
            <w14:solidFill>
              <w14:srgbClr w14:val="3C3C3C"/>
            </w14:solidFill>
          </w14:textFill>
        </w:rPr>
        <w:t>?</w:t>
      </w:r>
    </w:p>
    <w:sectPr>
      <w:headerReference w:type="default" r:id="rId4"/>
      <w:footerReference w:type="default" r:id="rId5"/>
      <w:pgSz w:w="11900" w:h="16840" w:orient="portrait"/>
      <w:pgMar w:top="1418" w:right="1304" w:bottom="2552" w:left="1304" w:header="851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27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558799</wp:posOffset>
              </wp:positionH>
              <wp:positionV relativeFrom="page">
                <wp:posOffset>9418319</wp:posOffset>
              </wp:positionV>
              <wp:extent cx="5012056" cy="570866"/>
              <wp:effectExtent l="0" t="0" r="0" b="0"/>
              <wp:wrapNone/>
              <wp:docPr id="1073741826" name="officeArt object" descr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2056" cy="5708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sv-SE"/>
                            </w:rPr>
                            <w:t>MIELI Suomen Mielenterveys ry | MIELI Psykisk H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  <w:lang w:val="sv-SE"/>
                            </w:rPr>
                            <w:t>ä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  <w:lang w:val="sv-SE"/>
                            </w:rPr>
                            <w:t>lsa Finland rf | MIELI Mental Health Finland</w:t>
                          </w: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footer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 xml:space="preserve">Maistraatinportti 4 A, FI-00240 Helsinki, Finland. 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  <w:lang w:val="en-US"/>
                            </w:rPr>
                            <w:t>Puh./Tel. +358 9 615 516, mieli.fi</w:t>
                          </w: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footer"/>
                            <w:jc w:val="left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en-US"/>
                            </w:rPr>
                            <w:t>Y-tunnus/FO-nummer/Business ID: 0202225-4</w:t>
                          </w:r>
                        </w:p>
                      </w:txbxContent>
                    </wps:txbx>
                    <wps:bodyPr wrap="square" lIns="45719" tIns="45719" rIns="45719" bIns="45719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4.0pt;margin-top:741.6pt;width:394.6pt;height:4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rtl w:val="0"/>
                        <w:lang w:val="sv-SE"/>
                      </w:rPr>
                      <w:t>MIELI Suomen Mielenterveys ry | MIELI Psykisk H</w:t>
                    </w:r>
                    <w:r>
                      <w:rPr>
                        <w:sz w:val="18"/>
                        <w:szCs w:val="18"/>
                        <w:rtl w:val="0"/>
                        <w:lang w:val="sv-SE"/>
                      </w:rPr>
                      <w:t>ä</w:t>
                    </w:r>
                    <w:r>
                      <w:rPr>
                        <w:sz w:val="18"/>
                        <w:szCs w:val="18"/>
                        <w:rtl w:val="0"/>
                        <w:lang w:val="sv-SE"/>
                      </w:rPr>
                      <w:t>lsa Finland rf | MIELI Mental Health Finland</w:t>
                    </w: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ooter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rtl w:val="0"/>
                      </w:rPr>
                      <w:t xml:space="preserve">Maistraatinportti 4 A, FI-00240 Helsinki, Finland. </w:t>
                    </w:r>
                    <w:r>
                      <w:rPr>
                        <w:sz w:val="18"/>
                        <w:szCs w:val="18"/>
                        <w:rtl w:val="0"/>
                        <w:lang w:val="en-US"/>
                      </w:rPr>
                      <w:t>Puh./Tel. +358 9 615 516, mieli.fi</w:t>
                    </w: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ooter"/>
                      <w:jc w:val="left"/>
                    </w:pPr>
                    <w:r>
                      <w:rPr>
                        <w:sz w:val="18"/>
                        <w:szCs w:val="18"/>
                        <w:rtl w:val="0"/>
                        <w:lang w:val="en-US"/>
                      </w:rPr>
                      <w:t>Y-tunnus/FO-nummer/Business ID: 0202225-4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5703570</wp:posOffset>
          </wp:positionH>
          <wp:positionV relativeFrom="page">
            <wp:posOffset>9547860</wp:posOffset>
          </wp:positionV>
          <wp:extent cx="1225550" cy="395605"/>
          <wp:effectExtent l="0" t="0" r="0" b="0"/>
          <wp:wrapNone/>
          <wp:docPr id="1073741827" name="officeArt object" descr="Kuva, joka sisältää kohteen Grafiikka, Fontti, graafinen suunnittelu, Värikkyys&#10;&#10;Kuvaus luotu automaattise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Kuva, joka sisältää kohteen Grafiikka, Fontti, graafinen suunnittelu, VärikkyysKuvaus luotu automaattisesti" descr="Kuva, joka sisältää kohteen Grafiikka, Fontti, graafinen suunnittelu, VärikkyysKuvaus luotu automaattisesti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sz w:val="24"/>
        <w:szCs w:val="24"/>
        <w:shd w:val="nil" w:color="auto" w:fill="auto"/>
      </w:rPr>
      <w:drawing xmlns:a="http://schemas.openxmlformats.org/drawingml/2006/main">
        <wp:inline distT="0" distB="0" distL="0" distR="0">
          <wp:extent cx="1337096" cy="575486"/>
          <wp:effectExtent l="0" t="0" r="0" b="0"/>
          <wp:docPr id="1073741825" name="officeArt object" descr="Kuva 5862155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uva 586215553" descr="Kuva 58621555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96" cy="575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4"/>
        <w:szCs w:val="24"/>
        <w:shd w:val="nil" w:color="auto" w:fil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96e73"/>
      <w:spacing w:val="0"/>
      <w:kern w:val="0"/>
      <w:position w:val="0"/>
      <w:sz w:val="20"/>
      <w:szCs w:val="20"/>
      <w:u w:val="none" w:color="696e73"/>
      <w:shd w:val="nil" w:color="auto" w:fill="auto"/>
      <w:vertAlign w:val="baseline"/>
      <w:lang w:val="sv-SE"/>
      <w14:textFill>
        <w14:solidFill>
          <w14:srgbClr w14:val="696E73"/>
        </w14:solidFill>
      </w14:textFill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E13C"/>
      </a:accent1>
      <a:accent2>
        <a:srgbClr val="696E73"/>
      </a:accent2>
      <a:accent3>
        <a:srgbClr val="05D2F5"/>
      </a:accent3>
      <a:accent4>
        <a:srgbClr val="DCE1E1"/>
      </a:accent4>
      <a:accent5>
        <a:srgbClr val="FFF023"/>
      </a:accent5>
      <a:accent6>
        <a:srgbClr val="DCE1E6"/>
      </a:accent6>
      <a:hlink>
        <a:srgbClr val="0000FF"/>
      </a:hlink>
      <a:folHlink>
        <a:srgbClr val="FF00FF"/>
      </a:folHlink>
    </a:clrScheme>
    <a:fontScheme name="Office-te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